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0F" w:rsidRDefault="00A25A0F" w:rsidP="00C0431F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A25A0F" w:rsidRPr="00C0431F" w:rsidRDefault="00A25A0F" w:rsidP="00C0431F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A25A0F" w:rsidRDefault="00A25A0F" w:rsidP="00C0431F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A25A0F" w:rsidRPr="00156A14" w:rsidRDefault="00A25A0F" w:rsidP="00156A14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156A14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156A14">
        <w:rPr>
          <w:sz w:val="28"/>
          <w:szCs w:val="28"/>
          <w:u w:val="single"/>
          <w:lang w:val="ru-RU"/>
        </w:rPr>
        <w:t>199</w:t>
      </w:r>
    </w:p>
    <w:p w:rsidR="00A25A0F" w:rsidRPr="00156A14" w:rsidRDefault="00A25A0F" w:rsidP="00C0431F">
      <w:pPr>
        <w:pStyle w:val="BodyText"/>
        <w:rPr>
          <w:sz w:val="28"/>
          <w:szCs w:val="28"/>
          <w:lang w:val="ru-RU"/>
        </w:rPr>
      </w:pPr>
    </w:p>
    <w:p w:rsidR="00A25A0F" w:rsidRDefault="00A25A0F">
      <w:pPr>
        <w:pStyle w:val="BodyText"/>
      </w:pPr>
    </w:p>
    <w:p w:rsidR="00A25A0F" w:rsidRDefault="00A25A0F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A25A0F" w:rsidRDefault="00A25A0F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A25A0F" w:rsidRDefault="00A25A0F">
      <w:pPr>
        <w:ind w:right="140"/>
        <w:jc w:val="center"/>
        <w:rPr>
          <w:b/>
          <w:sz w:val="27"/>
        </w:rPr>
      </w:pPr>
      <w:r>
        <w:rPr>
          <w:b/>
          <w:color w:val="0C0C0C"/>
          <w:sz w:val="27"/>
        </w:rPr>
        <w:t>Встановлення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постраждалого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учасника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Революції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Гідності,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видача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посвідчення</w:t>
      </w:r>
    </w:p>
    <w:p w:rsidR="00A25A0F" w:rsidRDefault="00A25A0F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A25A0F" w:rsidRDefault="00A25A0F">
      <w:pPr>
        <w:pStyle w:val="BodyText"/>
        <w:spacing w:before="51"/>
        <w:jc w:val="center"/>
        <w:rPr>
          <w:b/>
          <w:sz w:val="20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A25A0F" w:rsidRDefault="00A25A0F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A25A0F" w:rsidRDefault="00A25A0F">
      <w:pPr>
        <w:pStyle w:val="BodyText"/>
        <w:spacing w:before="80"/>
        <w:rPr>
          <w:sz w:val="20"/>
        </w:rPr>
      </w:pPr>
    </w:p>
    <w:tbl>
      <w:tblPr>
        <w:tblW w:w="14674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1"/>
        <w:gridCol w:w="4962"/>
        <w:gridCol w:w="9071"/>
      </w:tblGrid>
      <w:tr w:rsidR="00A25A0F" w:rsidTr="00CC27E3">
        <w:trPr>
          <w:trHeight w:val="740"/>
        </w:trPr>
        <w:tc>
          <w:tcPr>
            <w:tcW w:w="14674" w:type="dxa"/>
            <w:gridSpan w:val="3"/>
          </w:tcPr>
          <w:p w:rsidR="00A25A0F" w:rsidRDefault="00A25A0F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A25A0F" w:rsidTr="00CC27E3">
        <w:trPr>
          <w:trHeight w:val="740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9071" w:type="dxa"/>
          </w:tcPr>
          <w:p w:rsidR="00A25A0F" w:rsidRPr="00B6142B" w:rsidRDefault="00A25A0F" w:rsidP="009D1C22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A25A0F" w:rsidRPr="00B6142B" w:rsidRDefault="00A25A0F" w:rsidP="009D1C22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  <w:p w:rsidR="00A25A0F" w:rsidRDefault="00A25A0F">
            <w:pPr>
              <w:pStyle w:val="TableParagraph"/>
              <w:rPr>
                <w:i/>
                <w:sz w:val="27"/>
              </w:rPr>
            </w:pPr>
          </w:p>
        </w:tc>
      </w:tr>
      <w:tr w:rsidR="00A25A0F" w:rsidTr="00CC27E3">
        <w:trPr>
          <w:trHeight w:val="740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A25A0F" w:rsidRDefault="00A25A0F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A25A0F" w:rsidRDefault="00A25A0F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A25A0F" w:rsidTr="00CC27E3">
        <w:trPr>
          <w:trHeight w:val="105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A25A0F" w:rsidRPr="00760B61" w:rsidRDefault="00A25A0F" w:rsidP="009D1C22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A25A0F" w:rsidRPr="00C0431F" w:rsidRDefault="00A25A0F" w:rsidP="00760B61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A25A0F" w:rsidRDefault="00A25A0F" w:rsidP="009D1C22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A25A0F" w:rsidTr="00CC27E3">
        <w:trPr>
          <w:trHeight w:val="430"/>
        </w:trPr>
        <w:tc>
          <w:tcPr>
            <w:tcW w:w="14674" w:type="dxa"/>
            <w:gridSpan w:val="3"/>
          </w:tcPr>
          <w:p w:rsidR="00A25A0F" w:rsidRDefault="00A25A0F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A25A0F" w:rsidTr="00085D50">
        <w:trPr>
          <w:trHeight w:val="184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A25A0F" w:rsidRDefault="00A25A0F">
            <w:pPr>
              <w:pStyle w:val="TableParagraph"/>
              <w:spacing w:before="0" w:line="550" w:lineRule="atLeast"/>
              <w:ind w:right="1993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процедуру” Закон України “Про адміністративні послуги”</w:t>
            </w:r>
          </w:p>
        </w:tc>
      </w:tr>
      <w:tr w:rsidR="00A25A0F" w:rsidTr="00085D50">
        <w:trPr>
          <w:trHeight w:val="105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28.02.2018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119 “Деякі питання соціального захисту постраждалих учасників Революції </w:t>
            </w:r>
            <w:r>
              <w:rPr>
                <w:color w:val="0C0C0C"/>
                <w:spacing w:val="-2"/>
                <w:sz w:val="27"/>
              </w:rPr>
              <w:t>Гідності”</w:t>
            </w:r>
          </w:p>
        </w:tc>
      </w:tr>
      <w:tr w:rsidR="00A25A0F" w:rsidTr="00085D50">
        <w:trPr>
          <w:trHeight w:val="433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центральних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органів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виконавчої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влади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A25A0F" w:rsidTr="00CC27E3">
        <w:trPr>
          <w:trHeight w:val="430"/>
        </w:trPr>
        <w:tc>
          <w:tcPr>
            <w:tcW w:w="14674" w:type="dxa"/>
            <w:gridSpan w:val="3"/>
          </w:tcPr>
          <w:p w:rsidR="00A25A0F" w:rsidRDefault="00A25A0F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A25A0F" w:rsidTr="00085D50">
        <w:trPr>
          <w:trHeight w:val="105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962" w:type="dxa"/>
          </w:tcPr>
          <w:p w:rsidR="00A25A0F" w:rsidRDefault="00A25A0F" w:rsidP="00CC27E3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Підстава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особи,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яку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включено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одного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переліків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осіб,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отримали тілесні ушкодження (тяжкі, середньої тяжкості, легкі), затверджених МОЗ в установленому порядку (далі – переліки осіб)</w:t>
            </w:r>
          </w:p>
        </w:tc>
      </w:tr>
      <w:tr w:rsidR="00A25A0F" w:rsidTr="00085D50">
        <w:trPr>
          <w:trHeight w:val="105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14"/>
              <w:jc w:val="center"/>
              <w:rPr>
                <w:color w:val="0C0C0C"/>
                <w:spacing w:val="-10"/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962" w:type="dxa"/>
          </w:tcPr>
          <w:p w:rsidR="00A25A0F" w:rsidRDefault="00A25A0F" w:rsidP="00CC27E3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color w:val="0C0C0C"/>
                <w:spacing w:val="-2"/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071" w:type="dxa"/>
          </w:tcPr>
          <w:p w:rsidR="00A25A0F" w:rsidRDefault="00A25A0F" w:rsidP="00CC27E3">
            <w:pPr>
              <w:pStyle w:val="TableParagraph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 з питань ветеранської політики) особи, які включені до переліку осіб подають:</w:t>
            </w:r>
          </w:p>
          <w:p w:rsidR="00A25A0F" w:rsidRDefault="00A25A0F" w:rsidP="00CC27E3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24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заяву довільної форми про надання статусу постраждалого учасника Революції Гідності;</w:t>
            </w:r>
          </w:p>
          <w:p w:rsidR="00A25A0F" w:rsidRDefault="00A25A0F" w:rsidP="00CC27E3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копію документа, що посвідчує особу громадянина України, іноземця або особи без громадянства, а також особу, яку визнано в Україні біженцем або особою, яка потребує додаткового захисту, що брала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участь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масових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акціях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громадського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протесту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пред’явленням </w:t>
            </w:r>
            <w:r>
              <w:rPr>
                <w:color w:val="0C0C0C"/>
                <w:spacing w:val="-2"/>
                <w:sz w:val="27"/>
              </w:rPr>
              <w:t>оригіналу).</w:t>
            </w:r>
          </w:p>
          <w:p w:rsidR="00A25A0F" w:rsidRDefault="00A25A0F" w:rsidP="00CC27E3">
            <w:pPr>
              <w:pStyle w:val="TableParagraph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Для отримання посвідчення “Постраждалий учасник Революції Гідності” в заяві про надання статусу постраждалого учасника Революції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Гідності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зазначається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спосіб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посвідчення,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(за місцем оформлення посвідчення (повне найменування та місцезнаходження</w:t>
            </w:r>
            <w:r>
              <w:rPr>
                <w:b/>
                <w:color w:val="0C0C0C"/>
                <w:spacing w:val="23"/>
                <w:sz w:val="27"/>
              </w:rPr>
              <w:t xml:space="preserve"> відділу</w:t>
            </w:r>
            <w:r>
              <w:rPr>
                <w:b/>
                <w:color w:val="0C0C0C"/>
                <w:spacing w:val="2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</w:t>
            </w:r>
            <w:r>
              <w:rPr>
                <w:b/>
                <w:color w:val="0C0C0C"/>
                <w:spacing w:val="23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 xml:space="preserve">питань </w:t>
            </w:r>
            <w:r>
              <w:rPr>
                <w:b/>
                <w:color w:val="0C0C0C"/>
                <w:sz w:val="27"/>
              </w:rPr>
              <w:t>ветеранської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політики),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у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центрі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 адміністративних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 (повне найменування та місцезнаходження) та додаються:</w:t>
            </w:r>
          </w:p>
          <w:p w:rsidR="00A25A0F" w:rsidRDefault="00A25A0F" w:rsidP="00CC27E3">
            <w:pPr>
              <w:pStyle w:val="TableParagraph"/>
              <w:numPr>
                <w:ilvl w:val="0"/>
                <w:numId w:val="2"/>
              </w:numPr>
              <w:tabs>
                <w:tab w:val="left" w:pos="918"/>
              </w:tabs>
              <w:spacing w:before="240"/>
              <w:ind w:left="59" w:right="42" w:firstLine="567"/>
              <w:rPr>
                <w:sz w:val="27"/>
              </w:rPr>
            </w:pPr>
            <w:r>
              <w:rPr>
                <w:color w:val="0C0C0C"/>
                <w:sz w:val="27"/>
              </w:rPr>
              <w:t>копія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довідки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взяття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облік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внутрішньо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переміщеної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 (для внутрішньо переміщених осіб);</w:t>
            </w:r>
          </w:p>
          <w:p w:rsidR="00A25A0F" w:rsidRDefault="00A25A0F" w:rsidP="00CC27E3">
            <w:pPr>
              <w:pStyle w:val="TableParagraph"/>
              <w:numPr>
                <w:ilvl w:val="0"/>
                <w:numId w:val="2"/>
              </w:numPr>
              <w:tabs>
                <w:tab w:val="left" w:pos="918"/>
              </w:tabs>
              <w:spacing w:before="0"/>
              <w:ind w:left="918" w:hanging="292"/>
              <w:rPr>
                <w:sz w:val="27"/>
              </w:rPr>
            </w:pPr>
            <w:r>
              <w:rPr>
                <w:color w:val="0C0C0C"/>
                <w:sz w:val="27"/>
              </w:rPr>
              <w:t>фотокартка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розміром 3х4 </w:t>
            </w:r>
            <w:r>
              <w:rPr>
                <w:color w:val="0C0C0C"/>
                <w:spacing w:val="-2"/>
                <w:sz w:val="27"/>
              </w:rPr>
              <w:t>сантиметри.</w:t>
            </w:r>
          </w:p>
          <w:p w:rsidR="00A25A0F" w:rsidRDefault="00A25A0F" w:rsidP="00CC27E3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A25A0F" w:rsidRDefault="00A25A0F" w:rsidP="00CC27E3">
            <w:pPr>
              <w:pStyle w:val="TableParagraph"/>
              <w:ind w:right="42"/>
              <w:jc w:val="both"/>
              <w:rPr>
                <w:color w:val="0C0C0C"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A25A0F" w:rsidTr="00085D50">
        <w:trPr>
          <w:trHeight w:val="1958"/>
        </w:trPr>
        <w:tc>
          <w:tcPr>
            <w:tcW w:w="641" w:type="dxa"/>
          </w:tcPr>
          <w:p w:rsidR="00A25A0F" w:rsidRDefault="00A25A0F">
            <w:pPr>
              <w:pStyle w:val="TableParagraph"/>
              <w:ind w:left="0" w:right="237"/>
              <w:jc w:val="right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962" w:type="dxa"/>
          </w:tcPr>
          <w:p w:rsidR="00A25A0F" w:rsidRDefault="00A25A0F" w:rsidP="00CC27E3">
            <w:pPr>
              <w:pStyle w:val="TableParagraph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разом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доданими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неї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подається:</w:t>
            </w:r>
          </w:p>
          <w:p w:rsidR="00A25A0F" w:rsidRDefault="00A25A0F">
            <w:pPr>
              <w:pStyle w:val="TableParagraph"/>
              <w:numPr>
                <w:ilvl w:val="0"/>
                <w:numId w:val="3"/>
              </w:numPr>
              <w:tabs>
                <w:tab w:val="left" w:pos="886"/>
              </w:tabs>
              <w:spacing w:before="0"/>
              <w:ind w:left="59" w:right="39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політики*;</w:t>
            </w:r>
          </w:p>
          <w:p w:rsidR="00A25A0F" w:rsidRDefault="00A25A0F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 центр надання адміністративних послуг за задекларованим/зареєстрованим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місцем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(перебування)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 за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адресою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фактичного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внутрішньо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переміщених </w:t>
            </w:r>
            <w:r>
              <w:rPr>
                <w:color w:val="0C0C0C"/>
                <w:spacing w:val="-2"/>
                <w:sz w:val="27"/>
              </w:rPr>
              <w:t>осіб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особисто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пред’явленням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документа,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що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посвідчує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заявника.</w:t>
            </w:r>
          </w:p>
        </w:tc>
      </w:tr>
      <w:tr w:rsidR="00A25A0F" w:rsidTr="00085D50">
        <w:trPr>
          <w:trHeight w:val="740"/>
        </w:trPr>
        <w:tc>
          <w:tcPr>
            <w:tcW w:w="641" w:type="dxa"/>
          </w:tcPr>
          <w:p w:rsidR="00A25A0F" w:rsidRDefault="00A25A0F">
            <w:pPr>
              <w:pStyle w:val="TableParagraph"/>
              <w:ind w:left="0" w:right="168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962" w:type="dxa"/>
          </w:tcPr>
          <w:p w:rsidR="00A25A0F" w:rsidRDefault="00A25A0F" w:rsidP="00CC27E3">
            <w:pPr>
              <w:pStyle w:val="TableParagraph"/>
              <w:tabs>
                <w:tab w:val="left" w:pos="2053"/>
                <w:tab w:val="left" w:pos="4675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Платність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A25A0F" w:rsidTr="00085D50">
        <w:trPr>
          <w:trHeight w:val="750"/>
        </w:trPr>
        <w:tc>
          <w:tcPr>
            <w:tcW w:w="641" w:type="dxa"/>
          </w:tcPr>
          <w:p w:rsidR="00A25A0F" w:rsidRDefault="00A25A0F">
            <w:pPr>
              <w:pStyle w:val="TableParagraph"/>
              <w:ind w:left="0" w:right="168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Рішення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(відмову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наданні)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статусу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постраждалого учасника Революції Гідності – 7 календарних днів</w:t>
            </w:r>
          </w:p>
        </w:tc>
      </w:tr>
      <w:tr w:rsidR="00A25A0F" w:rsidTr="00085D50">
        <w:trPr>
          <w:trHeight w:val="1982"/>
        </w:trPr>
        <w:tc>
          <w:tcPr>
            <w:tcW w:w="641" w:type="dxa"/>
          </w:tcPr>
          <w:p w:rsidR="00A25A0F" w:rsidRDefault="00A25A0F">
            <w:pPr>
              <w:pStyle w:val="TableParagraph"/>
              <w:ind w:left="60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962" w:type="dxa"/>
          </w:tcPr>
          <w:p w:rsidR="00A25A0F" w:rsidRDefault="00A25A0F" w:rsidP="00CC27E3">
            <w:pPr>
              <w:pStyle w:val="TableParagraph"/>
              <w:tabs>
                <w:tab w:val="left" w:pos="1263"/>
                <w:tab w:val="left" w:pos="2397"/>
                <w:tab w:val="left" w:pos="3086"/>
                <w:tab w:val="left" w:pos="4296"/>
                <w:tab w:val="left" w:pos="4724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підстав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 xml:space="preserve">відмови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У разі якщо особа є працівником міліції, особою, яка проходила службу в правоохоронних органах спеціального призначення, 3 військовослужбовців внутрішніх військ, Збройних Сил та інших військових формувань, які отримали тілесні ушкодження (тяжкі, середньої тяжкості, легкі) під час виконання службових обов’язків, пов’язаних з масовими акціями громадського протесту.</w:t>
            </w:r>
          </w:p>
        </w:tc>
      </w:tr>
      <w:tr w:rsidR="00A25A0F" w:rsidTr="00085D50">
        <w:trPr>
          <w:trHeight w:val="1361"/>
        </w:trPr>
        <w:tc>
          <w:tcPr>
            <w:tcW w:w="641" w:type="dxa"/>
          </w:tcPr>
          <w:p w:rsidR="00A25A0F" w:rsidRDefault="00A25A0F">
            <w:pPr>
              <w:pStyle w:val="TableParagraph"/>
              <w:ind w:left="60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Повідомлення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надання/відмову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наданні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статусу</w:t>
            </w:r>
            <w:r>
              <w:rPr>
                <w:color w:val="0C0C0C"/>
                <w:spacing w:val="3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постраждалого учасника Революції Гідності.</w:t>
            </w:r>
          </w:p>
          <w:p w:rsidR="00A25A0F" w:rsidRDefault="00A25A0F">
            <w:pPr>
              <w:pStyle w:val="TableParagraph"/>
              <w:spacing w:before="0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постраждалого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учасника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Революції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Гідності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бажанням </w:t>
            </w:r>
            <w:r>
              <w:rPr>
                <w:color w:val="0C0C0C"/>
                <w:spacing w:val="-2"/>
                <w:sz w:val="27"/>
              </w:rPr>
              <w:t>заявника).</w:t>
            </w:r>
          </w:p>
        </w:tc>
      </w:tr>
      <w:tr w:rsidR="00A25A0F" w:rsidTr="00085D50">
        <w:trPr>
          <w:trHeight w:val="740"/>
        </w:trPr>
        <w:tc>
          <w:tcPr>
            <w:tcW w:w="641" w:type="dxa"/>
          </w:tcPr>
          <w:p w:rsidR="00A25A0F" w:rsidRDefault="00A25A0F">
            <w:pPr>
              <w:pStyle w:val="TableParagraph"/>
              <w:ind w:left="60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14</w:t>
            </w:r>
          </w:p>
        </w:tc>
        <w:tc>
          <w:tcPr>
            <w:tcW w:w="4962" w:type="dxa"/>
          </w:tcPr>
          <w:p w:rsidR="00A25A0F" w:rsidRDefault="00A25A0F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9071" w:type="dxa"/>
          </w:tcPr>
          <w:p w:rsidR="00A25A0F" w:rsidRDefault="00A25A0F">
            <w:pPr>
              <w:pStyle w:val="TableParagraph"/>
              <w:numPr>
                <w:ilvl w:val="0"/>
                <w:numId w:val="4"/>
              </w:numPr>
              <w:tabs>
                <w:tab w:val="left" w:pos="329"/>
              </w:tabs>
              <w:ind w:left="329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A25A0F" w:rsidRDefault="00A25A0F">
            <w:pPr>
              <w:pStyle w:val="TableParagraph"/>
              <w:numPr>
                <w:ilvl w:val="0"/>
                <w:numId w:val="4"/>
              </w:numPr>
              <w:tabs>
                <w:tab w:val="left" w:pos="329"/>
              </w:tabs>
              <w:spacing w:before="0"/>
              <w:ind w:left="329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Через уповноважену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A25A0F" w:rsidRDefault="00A25A0F">
      <w:pPr>
        <w:pStyle w:val="BodyText"/>
        <w:spacing w:before="242"/>
        <w:ind w:right="138"/>
        <w:jc w:val="both"/>
      </w:pPr>
      <w:r>
        <w:rPr>
          <w:color w:val="0C0C0C"/>
        </w:rPr>
        <w:t>*У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разі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відсутності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реєстрації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місця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проживання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особи,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які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отримали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тілесні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ушкодження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(тяжкі,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середньої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тяжкості,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легкі)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під час участі у масових акціях громадського протесту, звертаються із заявами про надання статусу постраждалого учасника Революції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Гідності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до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структурного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підрозділу,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на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який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покладено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функції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з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питань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ветеранської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політики,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Печерської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районної в м. Києві держадміністрації.</w:t>
      </w:r>
      <w:bookmarkStart w:id="0" w:name="_GoBack"/>
      <w:bookmarkEnd w:id="0"/>
    </w:p>
    <w:sectPr w:rsidR="00A25A0F" w:rsidSect="00C0431F">
      <w:headerReference w:type="default" r:id="rId7"/>
      <w:footerReference w:type="even" r:id="rId8"/>
      <w:footerReference w:type="default" r:id="rId9"/>
      <w:headerReference w:type="first" r:id="rId10"/>
      <w:pgSz w:w="16840" w:h="11910" w:orient="landscape"/>
      <w:pgMar w:top="1701" w:right="1134" w:bottom="567" w:left="1134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A0F" w:rsidRDefault="00A25A0F">
      <w:r>
        <w:separator/>
      </w:r>
    </w:p>
  </w:endnote>
  <w:endnote w:type="continuationSeparator" w:id="0">
    <w:p w:rsidR="00A25A0F" w:rsidRDefault="00A25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0F" w:rsidRDefault="00A25A0F" w:rsidP="00465B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5A0F" w:rsidRDefault="00A25A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0F" w:rsidRDefault="00A25A0F" w:rsidP="00465B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25A0F" w:rsidRDefault="00A25A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A0F" w:rsidRDefault="00A25A0F">
      <w:r>
        <w:separator/>
      </w:r>
    </w:p>
  </w:footnote>
  <w:footnote w:type="continuationSeparator" w:id="0">
    <w:p w:rsidR="00A25A0F" w:rsidRDefault="00A25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0F" w:rsidRDefault="00A25A0F">
    <w:pPr>
      <w:pStyle w:val="BodyText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0F" w:rsidRDefault="00A25A0F">
    <w:pPr>
      <w:pStyle w:val="Header"/>
      <w:jc w:val="center"/>
    </w:pPr>
  </w:p>
  <w:p w:rsidR="00A25A0F" w:rsidRDefault="00A25A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60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-5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62"/>
      </w:pPr>
      <w:rPr>
        <w:rFonts w:hint="default"/>
      </w:rPr>
    </w:lvl>
    <w:lvl w:ilvl="2">
      <w:numFmt w:val="bullet"/>
      <w:lvlText w:val="•"/>
      <w:lvlJc w:val="left"/>
      <w:pPr>
        <w:ind w:left="1717" w:hanging="262"/>
      </w:pPr>
      <w:rPr>
        <w:rFonts w:hint="default"/>
      </w:rPr>
    </w:lvl>
    <w:lvl w:ilvl="3">
      <w:numFmt w:val="bullet"/>
      <w:lvlText w:val="•"/>
      <w:lvlJc w:val="left"/>
      <w:pPr>
        <w:ind w:left="2546" w:hanging="262"/>
      </w:pPr>
      <w:rPr>
        <w:rFonts w:hint="default"/>
      </w:rPr>
    </w:lvl>
    <w:lvl w:ilvl="4">
      <w:numFmt w:val="bullet"/>
      <w:lvlText w:val="•"/>
      <w:lvlJc w:val="left"/>
      <w:pPr>
        <w:ind w:left="3375" w:hanging="262"/>
      </w:pPr>
      <w:rPr>
        <w:rFonts w:hint="default"/>
      </w:rPr>
    </w:lvl>
    <w:lvl w:ilvl="5">
      <w:numFmt w:val="bullet"/>
      <w:lvlText w:val="•"/>
      <w:lvlJc w:val="left"/>
      <w:pPr>
        <w:ind w:left="4204" w:hanging="262"/>
      </w:pPr>
      <w:rPr>
        <w:rFonts w:hint="default"/>
      </w:rPr>
    </w:lvl>
    <w:lvl w:ilvl="6">
      <w:numFmt w:val="bullet"/>
      <w:lvlText w:val="•"/>
      <w:lvlJc w:val="left"/>
      <w:pPr>
        <w:ind w:left="5032" w:hanging="262"/>
      </w:pPr>
      <w:rPr>
        <w:rFonts w:hint="default"/>
      </w:rPr>
    </w:lvl>
    <w:lvl w:ilvl="7">
      <w:numFmt w:val="bullet"/>
      <w:lvlText w:val="•"/>
      <w:lvlJc w:val="left"/>
      <w:pPr>
        <w:ind w:left="5861" w:hanging="262"/>
      </w:pPr>
      <w:rPr>
        <w:rFonts w:hint="default"/>
      </w:rPr>
    </w:lvl>
    <w:lvl w:ilvl="8">
      <w:numFmt w:val="bullet"/>
      <w:lvlText w:val="•"/>
      <w:lvlJc w:val="left"/>
      <w:pPr>
        <w:ind w:left="6690" w:hanging="262"/>
      </w:pPr>
      <w:rPr>
        <w:rFonts w:hint="default"/>
      </w:rPr>
    </w:lvl>
  </w:abstractNum>
  <w:abstractNum w:abstractNumId="1">
    <w:nsid w:val="0248C179"/>
    <w:multiLevelType w:val="multilevel"/>
    <w:tmpl w:val="0248C179"/>
    <w:lvl w:ilvl="0">
      <w:start w:val="1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abstractNum w:abstractNumId="2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33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22" w:hanging="270"/>
      </w:pPr>
      <w:rPr>
        <w:rFonts w:hint="default"/>
      </w:rPr>
    </w:lvl>
    <w:lvl w:ilvl="2">
      <w:numFmt w:val="bullet"/>
      <w:lvlText w:val="•"/>
      <w:lvlJc w:val="left"/>
      <w:pPr>
        <w:ind w:left="1925" w:hanging="270"/>
      </w:pPr>
      <w:rPr>
        <w:rFonts w:hint="default"/>
      </w:rPr>
    </w:lvl>
    <w:lvl w:ilvl="3">
      <w:numFmt w:val="bullet"/>
      <w:lvlText w:val="•"/>
      <w:lvlJc w:val="left"/>
      <w:pPr>
        <w:ind w:left="2728" w:hanging="270"/>
      </w:pPr>
      <w:rPr>
        <w:rFonts w:hint="default"/>
      </w:rPr>
    </w:lvl>
    <w:lvl w:ilvl="4">
      <w:numFmt w:val="bullet"/>
      <w:lvlText w:val="•"/>
      <w:lvlJc w:val="left"/>
      <w:pPr>
        <w:ind w:left="3531" w:hanging="270"/>
      </w:pPr>
      <w:rPr>
        <w:rFonts w:hint="default"/>
      </w:rPr>
    </w:lvl>
    <w:lvl w:ilvl="5">
      <w:numFmt w:val="bullet"/>
      <w:lvlText w:val="•"/>
      <w:lvlJc w:val="left"/>
      <w:pPr>
        <w:ind w:left="4334" w:hanging="270"/>
      </w:pPr>
      <w:rPr>
        <w:rFonts w:hint="default"/>
      </w:rPr>
    </w:lvl>
    <w:lvl w:ilvl="6">
      <w:numFmt w:val="bullet"/>
      <w:lvlText w:val="•"/>
      <w:lvlJc w:val="left"/>
      <w:pPr>
        <w:ind w:left="5136" w:hanging="270"/>
      </w:pPr>
      <w:rPr>
        <w:rFonts w:hint="default"/>
      </w:rPr>
    </w:lvl>
    <w:lvl w:ilvl="7">
      <w:numFmt w:val="bullet"/>
      <w:lvlText w:val="•"/>
      <w:lvlJc w:val="left"/>
      <w:pPr>
        <w:ind w:left="5939" w:hanging="270"/>
      </w:pPr>
      <w:rPr>
        <w:rFonts w:hint="default"/>
      </w:rPr>
    </w:lvl>
    <w:lvl w:ilvl="8">
      <w:numFmt w:val="bullet"/>
      <w:lvlText w:val="•"/>
      <w:lvlJc w:val="left"/>
      <w:pPr>
        <w:ind w:left="6742" w:hanging="270"/>
      </w:pPr>
      <w:rPr>
        <w:rFonts w:hint="default"/>
      </w:rPr>
    </w:lvl>
  </w:abstractNum>
  <w:abstractNum w:abstractNumId="3">
    <w:nsid w:val="72183CF9"/>
    <w:multiLevelType w:val="multilevel"/>
    <w:tmpl w:val="72183CF9"/>
    <w:lvl w:ilvl="0">
      <w:start w:val="1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E25"/>
    <w:rsid w:val="00047019"/>
    <w:rsid w:val="00085D50"/>
    <w:rsid w:val="00156A14"/>
    <w:rsid w:val="00305C20"/>
    <w:rsid w:val="00307E25"/>
    <w:rsid w:val="00465BBF"/>
    <w:rsid w:val="0047543B"/>
    <w:rsid w:val="005067D7"/>
    <w:rsid w:val="00574CED"/>
    <w:rsid w:val="00640C82"/>
    <w:rsid w:val="00641BDB"/>
    <w:rsid w:val="00745448"/>
    <w:rsid w:val="00760B61"/>
    <w:rsid w:val="00835CAF"/>
    <w:rsid w:val="008550FB"/>
    <w:rsid w:val="008661D5"/>
    <w:rsid w:val="009D1C22"/>
    <w:rsid w:val="00A25A0F"/>
    <w:rsid w:val="00B6142B"/>
    <w:rsid w:val="00C0431F"/>
    <w:rsid w:val="00C5395C"/>
    <w:rsid w:val="00C54E81"/>
    <w:rsid w:val="00CC27E3"/>
    <w:rsid w:val="00EF75CF"/>
    <w:rsid w:val="00F4381F"/>
    <w:rsid w:val="1082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7E25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07E25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307E25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307E25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307E25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307E25"/>
  </w:style>
  <w:style w:type="paragraph" w:customStyle="1" w:styleId="TableParagraph">
    <w:name w:val="Table Paragraph"/>
    <w:basedOn w:val="Normal"/>
    <w:uiPriority w:val="99"/>
    <w:rsid w:val="00307E25"/>
    <w:pPr>
      <w:spacing w:before="60"/>
      <w:ind w:left="59"/>
    </w:pPr>
  </w:style>
  <w:style w:type="paragraph" w:styleId="Header">
    <w:name w:val="header"/>
    <w:basedOn w:val="Normal"/>
    <w:link w:val="HeaderChar"/>
    <w:uiPriority w:val="99"/>
    <w:rsid w:val="00CC27E3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27E3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CC27E3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27E3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C043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54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744</Words>
  <Characters>4242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Shamraeva</dc:creator>
  <cp:keywords/>
  <dc:description/>
  <cp:lastModifiedBy>User2</cp:lastModifiedBy>
  <cp:revision>6</cp:revision>
  <dcterms:created xsi:type="dcterms:W3CDTF">2025-12-11T08:06:00Z</dcterms:created>
  <dcterms:modified xsi:type="dcterms:W3CDTF">2025-12-18T13:00:00Z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A72EE3D293444EA49539134FD8914524_12</vt:lpwstr>
  </property>
</Properties>
</file>